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bookmarkStart w:id="0" w:name="_GoBack"/>
      <w:bookmarkEnd w:id="0"/>
      <w:r w:rsidRPr="00C74D60">
        <w:rPr>
          <w:rFonts w:ascii="Arial" w:hAnsi="Arial" w:cs="Arial"/>
          <w:u w:val="single"/>
        </w:rPr>
        <w:t xml:space="preserve">Od května letošního roku dojde k rozsáhlé rekonstrukci tramvajové tratě </w:t>
      </w:r>
      <w:r w:rsidR="004807BE" w:rsidRPr="00C74D60">
        <w:rPr>
          <w:rFonts w:ascii="Arial" w:hAnsi="Arial" w:cs="Arial"/>
          <w:u w:val="single"/>
        </w:rPr>
        <w:t xml:space="preserve">(dále RTT) </w:t>
      </w:r>
      <w:r w:rsidRPr="00C74D60">
        <w:rPr>
          <w:rFonts w:ascii="Arial" w:hAnsi="Arial" w:cs="Arial"/>
          <w:u w:val="single"/>
        </w:rPr>
        <w:t>v ulicích Nuselská a U Plynárny</w:t>
      </w:r>
      <w:r>
        <w:rPr>
          <w:rFonts w:ascii="Arial" w:hAnsi="Arial" w:cs="Arial"/>
        </w:rPr>
        <w:t>, v dotčeném území proběhnou zároveň také stavební úpravy vedení inženýrských sítí. S ohledem na stísněné šířkové poměry v dotčených místech</w:t>
      </w:r>
      <w:r w:rsidR="004807BE">
        <w:rPr>
          <w:rFonts w:ascii="Arial" w:hAnsi="Arial" w:cs="Arial"/>
        </w:rPr>
        <w:t xml:space="preserve"> bude výrazným způsobem ovlivněna dopravní obslužnost celého území.</w:t>
      </w:r>
    </w:p>
    <w:p w:rsidR="004807BE" w:rsidRDefault="004807BE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Zahájení stavby RTT je naplánováno na </w:t>
      </w:r>
      <w:r w:rsidRPr="00C74D60">
        <w:rPr>
          <w:rFonts w:ascii="Arial" w:hAnsi="Arial" w:cs="Arial"/>
          <w:u w:val="single"/>
        </w:rPr>
        <w:t>21.5.2016, ukončení pak v dubnu 2017</w:t>
      </w:r>
      <w:r>
        <w:rPr>
          <w:rFonts w:ascii="Arial" w:hAnsi="Arial" w:cs="Arial"/>
        </w:rPr>
        <w:t>. Celá stavba je dělena do několika etap, z nichž každá se skládá ještě z několika dílčích fází.</w:t>
      </w:r>
    </w:p>
    <w:p w:rsidR="00F1706A" w:rsidRPr="00C74D60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  <w:b/>
        </w:rPr>
      </w:pPr>
      <w:r w:rsidRPr="00C74D60">
        <w:rPr>
          <w:rFonts w:ascii="Arial" w:hAnsi="Arial" w:cs="Arial"/>
          <w:b/>
          <w:u w:val="single"/>
        </w:rPr>
        <w:t>1. etapa stavby:</w:t>
      </w:r>
      <w:r w:rsidRPr="00C74D60">
        <w:rPr>
          <w:rFonts w:ascii="Arial" w:hAnsi="Arial" w:cs="Arial"/>
          <w:b/>
        </w:rPr>
        <w:t xml:space="preserve"> předpokládaný termín 21.5.-1.7.2016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činností bude dotčena ulice U plynárny mezi křižovatkami s ulicemi Michelská a Nad Vinným potokem. Tento úsek nebude průjezdný. V navazujícím úseku od křižovatky s ulicí Nad Vinným potokem bude ulice U Plynárny jednosměrná směrem z centra (ke Kauflandu), </w:t>
      </w:r>
      <w:r w:rsidR="004807BE">
        <w:rPr>
          <w:rFonts w:ascii="Arial" w:hAnsi="Arial" w:cs="Arial"/>
        </w:rPr>
        <w:t xml:space="preserve">průjezd ovšem bude umožněn </w:t>
      </w:r>
      <w:r>
        <w:rPr>
          <w:rFonts w:ascii="Arial" w:hAnsi="Arial" w:cs="Arial"/>
        </w:rPr>
        <w:t>pouze pro stavbu a místní dopravní obsluhu.</w:t>
      </w:r>
    </w:p>
    <w:p w:rsidR="004807BE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Stavba proběhne po několika dílčích fázích, aby byla zajištěna dopravní obslužnost obytného území nacházejícího se severně a jižně od ulice U Plynárny. </w:t>
      </w:r>
    </w:p>
    <w:p w:rsidR="004807BE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Tramvajová doprava bude přerušena, respektive bude ukončena provizorním přejezdem Californien v ulici Nuselská</w:t>
      </w:r>
      <w:r w:rsidR="004807BE">
        <w:rPr>
          <w:rFonts w:ascii="Arial" w:hAnsi="Arial" w:cs="Arial"/>
        </w:rPr>
        <w:t xml:space="preserve"> (před křižovatkou s Michelskou ulicí)</w:t>
      </w:r>
      <w:r>
        <w:rPr>
          <w:rFonts w:ascii="Arial" w:hAnsi="Arial" w:cs="Arial"/>
        </w:rPr>
        <w:t>. Náhradní doprava bude zajištěna autobusy po objízdných trasách</w:t>
      </w:r>
      <w:r w:rsidR="004807BE">
        <w:rPr>
          <w:rFonts w:ascii="Arial" w:hAnsi="Arial" w:cs="Arial"/>
        </w:rPr>
        <w:t>.</w:t>
      </w:r>
    </w:p>
    <w:p w:rsidR="00F1706A" w:rsidRPr="00C74D60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  <w:b/>
        </w:rPr>
      </w:pPr>
      <w:r w:rsidRPr="00C74D60">
        <w:rPr>
          <w:rFonts w:ascii="Arial" w:hAnsi="Arial" w:cs="Arial"/>
          <w:b/>
          <w:u w:val="single"/>
        </w:rPr>
        <w:t>2. etapa stavby:</w:t>
      </w:r>
      <w:r w:rsidRPr="00C74D60">
        <w:rPr>
          <w:rFonts w:ascii="Arial" w:hAnsi="Arial" w:cs="Arial"/>
          <w:b/>
        </w:rPr>
        <w:t xml:space="preserve"> předpokládaný termín 2.7.-4.9.2016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FF72D8">
        <w:rPr>
          <w:rFonts w:ascii="Arial" w:hAnsi="Arial" w:cs="Arial"/>
        </w:rPr>
        <w:t>Stavební činností bude dotčena ulice Nuselská v</w:t>
      </w:r>
      <w:r>
        <w:rPr>
          <w:rFonts w:ascii="Arial" w:hAnsi="Arial" w:cs="Arial"/>
        </w:rPr>
        <w:t> </w:t>
      </w:r>
      <w:r w:rsidRPr="00FF72D8">
        <w:rPr>
          <w:rFonts w:ascii="Arial" w:hAnsi="Arial" w:cs="Arial"/>
        </w:rPr>
        <w:t>rozsahu</w:t>
      </w:r>
      <w:r>
        <w:rPr>
          <w:rFonts w:ascii="Arial" w:hAnsi="Arial" w:cs="Arial"/>
        </w:rPr>
        <w:t xml:space="preserve"> od mostu přes Botič po křižovatku s Michelskou ulicí. Zároveň bude zahájena rekonstrukce mostu</w:t>
      </w:r>
      <w:r w:rsidR="004807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Nuselská ulice bude neprůjezdná, jižně od mostu bude podél stavebního záboru zřízen jednosměrný průjezd ve směru k Michelské ulici (příjezd od ulice Pod Stárkou).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Stavba bude rozdělena na dílčí fáze, až do data 5.8.2016 </w:t>
      </w:r>
      <w:r w:rsidR="004807BE">
        <w:rPr>
          <w:rFonts w:ascii="Arial" w:hAnsi="Arial" w:cs="Arial"/>
        </w:rPr>
        <w:t>bude probíhat</w:t>
      </w:r>
      <w:r>
        <w:rPr>
          <w:rFonts w:ascii="Arial" w:hAnsi="Arial" w:cs="Arial"/>
        </w:rPr>
        <w:t xml:space="preserve"> pouze rekonstrukce mostu, následně dojde i na vlastní rekonstrukci TT.</w:t>
      </w:r>
      <w:r w:rsidR="00C74D60">
        <w:rPr>
          <w:rFonts w:ascii="Arial" w:hAnsi="Arial" w:cs="Arial"/>
        </w:rPr>
        <w:t xml:space="preserve"> 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Zároveň bude nadále zjednosměrněna ulice U Plynárny ve směru ke Kauflandu </w:t>
      </w:r>
      <w:r w:rsidR="00C74D60">
        <w:rPr>
          <w:rFonts w:ascii="Arial" w:hAnsi="Arial" w:cs="Arial"/>
        </w:rPr>
        <w:br/>
      </w:r>
      <w:r>
        <w:rPr>
          <w:rFonts w:ascii="Arial" w:hAnsi="Arial" w:cs="Arial"/>
        </w:rPr>
        <w:t>(z centra) – viz předchozí etapa. Bude zde probíhat stavba vodovodů a plynovodu</w:t>
      </w:r>
      <w:r w:rsidR="004807BE">
        <w:rPr>
          <w:rFonts w:ascii="Arial" w:hAnsi="Arial" w:cs="Arial"/>
        </w:rPr>
        <w:t>.</w:t>
      </w:r>
    </w:p>
    <w:p w:rsidR="00F1706A" w:rsidRPr="00A244F8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A244F8">
        <w:rPr>
          <w:rFonts w:ascii="Arial" w:hAnsi="Arial" w:cs="Arial"/>
        </w:rPr>
        <w:t>Ulice U Michelského mlýna bude dopravně dostupná z Michelské ulice, území východně od Nuselské ulice bude dopravně obslouženo z ulice Nad Vinným potokem.</w:t>
      </w:r>
    </w:p>
    <w:p w:rsidR="00F1706A" w:rsidRPr="00A244F8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A244F8">
        <w:rPr>
          <w:rFonts w:ascii="Arial" w:hAnsi="Arial" w:cs="Arial"/>
        </w:rPr>
        <w:t>Objízdná trasa za uzavřenou část Nuselské ulice bude vedena po trase Michelská –</w:t>
      </w:r>
      <w:r>
        <w:rPr>
          <w:rFonts w:ascii="Arial" w:hAnsi="Arial" w:cs="Arial"/>
        </w:rPr>
        <w:t xml:space="preserve"> </w:t>
      </w:r>
      <w:r w:rsidRPr="00A244F8">
        <w:rPr>
          <w:rFonts w:ascii="Arial" w:hAnsi="Arial" w:cs="Arial"/>
        </w:rPr>
        <w:t>U Plynárny – Nad Vinným potokem s následnou jízdou do Petrohradské ulice či ulice K Podjezdu.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A244F8">
        <w:rPr>
          <w:rFonts w:ascii="Arial" w:hAnsi="Arial" w:cs="Arial"/>
        </w:rPr>
        <w:t xml:space="preserve">Tramvajový provoz bude </w:t>
      </w:r>
      <w:r>
        <w:rPr>
          <w:rFonts w:ascii="Arial" w:hAnsi="Arial" w:cs="Arial"/>
        </w:rPr>
        <w:t>ukončen provizorním přejezdem Californien v ulici Nuselská</w:t>
      </w:r>
      <w:r w:rsidRPr="00A24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úrovni zastávky Pod Jezerkou. N</w:t>
      </w:r>
      <w:r w:rsidRPr="00A244F8">
        <w:rPr>
          <w:rFonts w:ascii="Arial" w:hAnsi="Arial" w:cs="Arial"/>
        </w:rPr>
        <w:t>áhradní doprava bude zajištěna autobusy po objízdné trase.</w:t>
      </w:r>
    </w:p>
    <w:p w:rsidR="00C24711" w:rsidRPr="00A244F8" w:rsidRDefault="00C24711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</w:p>
    <w:p w:rsidR="00F1706A" w:rsidRPr="00C74D60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  <w:b/>
        </w:rPr>
      </w:pPr>
      <w:r w:rsidRPr="00C74D60">
        <w:rPr>
          <w:rFonts w:ascii="Arial" w:hAnsi="Arial" w:cs="Arial"/>
          <w:b/>
          <w:u w:val="single"/>
        </w:rPr>
        <w:lastRenderedPageBreak/>
        <w:t>3. etapa stavby:</w:t>
      </w:r>
      <w:r w:rsidRPr="00C74D60">
        <w:rPr>
          <w:rFonts w:ascii="Arial" w:hAnsi="Arial" w:cs="Arial"/>
          <w:b/>
        </w:rPr>
        <w:t xml:space="preserve"> předpokládaný termín 5.9.-25.11.2016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B210F5">
        <w:rPr>
          <w:rFonts w:ascii="Arial" w:hAnsi="Arial" w:cs="Arial"/>
        </w:rPr>
        <w:t>Stavební činnost bude probíhat</w:t>
      </w:r>
      <w:r>
        <w:rPr>
          <w:rFonts w:ascii="Arial" w:hAnsi="Arial" w:cs="Arial"/>
        </w:rPr>
        <w:t xml:space="preserve"> v úseku od křižovatky s ulicí Vladimírova po most přes Botič. </w:t>
      </w:r>
      <w:r w:rsidRPr="00A244F8">
        <w:rPr>
          <w:rFonts w:ascii="Arial" w:hAnsi="Arial" w:cs="Arial"/>
        </w:rPr>
        <w:t xml:space="preserve">Nuselská ulice je v tomto úseku ze šířkového hlediska velmi úzká, během stavby nebude možné podél stavebního záboru vést dopravu. Nuselská ulice bude zcela neprůjezdná. Tramvajová doprava bude vyloučena, náhradní doprava autobusy </w:t>
      </w:r>
      <w:r w:rsidR="004807BE">
        <w:rPr>
          <w:rFonts w:ascii="Arial" w:hAnsi="Arial" w:cs="Arial"/>
        </w:rPr>
        <w:t xml:space="preserve">bude vedena </w:t>
      </w:r>
      <w:r w:rsidRPr="00A244F8">
        <w:rPr>
          <w:rFonts w:ascii="Arial" w:hAnsi="Arial" w:cs="Arial"/>
        </w:rPr>
        <w:t>po objízdné trase.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Stavba proběhne v několika dílčích fázích. </w:t>
      </w:r>
      <w:r w:rsidRPr="00A244F8">
        <w:rPr>
          <w:rFonts w:ascii="Arial" w:hAnsi="Arial" w:cs="Arial"/>
        </w:rPr>
        <w:t>Obytné území jihozápadně od Nuselské ulice bude dopravně obslouženo přes Táborskou ulici s následným využitím ulic Svatoslavova a Na Květnici. Území severovýchodně od Nuselské ulice bude dopravně obslouženo z Bartoškovy ulice (příjezd buď z Petrohradské ulice, případně z ulice K</w:t>
      </w:r>
      <w:r>
        <w:rPr>
          <w:rFonts w:ascii="Arial" w:hAnsi="Arial" w:cs="Arial"/>
        </w:rPr>
        <w:t> </w:t>
      </w:r>
      <w:r w:rsidRPr="00A244F8">
        <w:rPr>
          <w:rFonts w:ascii="Arial" w:hAnsi="Arial" w:cs="Arial"/>
        </w:rPr>
        <w:t>Podjezdu</w:t>
      </w:r>
      <w:r>
        <w:rPr>
          <w:rFonts w:ascii="Arial" w:hAnsi="Arial" w:cs="Arial"/>
        </w:rPr>
        <w:t>)</w:t>
      </w:r>
      <w:r w:rsidRPr="00A244F8">
        <w:rPr>
          <w:rFonts w:ascii="Arial" w:hAnsi="Arial" w:cs="Arial"/>
        </w:rPr>
        <w:t>.</w:t>
      </w:r>
    </w:p>
    <w:p w:rsidR="00F1706A" w:rsidRPr="00A244F8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V době, kdy dojde k uzavírce Nuselské ulice v úseku mezi Kloboučni</w:t>
      </w:r>
      <w:r w:rsidR="004807BE">
        <w:rPr>
          <w:rFonts w:ascii="Arial" w:hAnsi="Arial" w:cs="Arial"/>
        </w:rPr>
        <w:t>c</w:t>
      </w:r>
      <w:r>
        <w:rPr>
          <w:rFonts w:ascii="Arial" w:hAnsi="Arial" w:cs="Arial"/>
        </w:rPr>
        <w:t>kou ulicí a mostem přes Botič, bude nutné zobousměrnit ulici U Michelského mlýna pro místní dopravní obsluhu.</w:t>
      </w:r>
    </w:p>
    <w:p w:rsidR="00F1706A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A244F8">
        <w:rPr>
          <w:rFonts w:ascii="Arial" w:hAnsi="Arial" w:cs="Arial"/>
        </w:rPr>
        <w:t>Pro tranzitní dopravu bude objížďka vedena po Vršovické ulici s možností pokračování ulicemi Petrohradská, Moskevská nebo U Slavie.</w:t>
      </w:r>
      <w:r>
        <w:rPr>
          <w:rFonts w:ascii="Arial" w:hAnsi="Arial" w:cs="Arial"/>
        </w:rPr>
        <w:t xml:space="preserve"> Nadále </w:t>
      </w:r>
      <w:r w:rsidR="00383595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zjednosměrněna ulice U Plynárny ve směru ke Kauflandu (z centra)</w:t>
      </w:r>
      <w:r w:rsidR="00383595">
        <w:rPr>
          <w:rFonts w:ascii="Arial" w:hAnsi="Arial" w:cs="Arial"/>
        </w:rPr>
        <w:t>, průjezd bude možný jen</w:t>
      </w:r>
      <w:r w:rsidR="00C24711">
        <w:rPr>
          <w:rFonts w:ascii="Arial" w:hAnsi="Arial" w:cs="Arial"/>
        </w:rPr>
        <w:t xml:space="preserve"> pro stavbu a místní dopravní obsluhu</w:t>
      </w:r>
      <w:r>
        <w:rPr>
          <w:rFonts w:ascii="Arial" w:hAnsi="Arial" w:cs="Arial"/>
        </w:rPr>
        <w:t>.</w:t>
      </w:r>
    </w:p>
    <w:p w:rsidR="00F1706A" w:rsidRPr="00C74D60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  <w:b/>
        </w:rPr>
      </w:pPr>
      <w:r w:rsidRPr="00C74D60">
        <w:rPr>
          <w:rFonts w:ascii="Arial" w:hAnsi="Arial" w:cs="Arial"/>
          <w:b/>
          <w:u w:val="single"/>
        </w:rPr>
        <w:t>4. etapa stavby:</w:t>
      </w:r>
      <w:r w:rsidRPr="00C74D60">
        <w:rPr>
          <w:rFonts w:ascii="Arial" w:hAnsi="Arial" w:cs="Arial"/>
          <w:b/>
        </w:rPr>
        <w:t xml:space="preserve"> předpokládaný termín 2</w:t>
      </w:r>
      <w:r w:rsidR="00C24711" w:rsidRPr="00C74D60">
        <w:rPr>
          <w:rFonts w:ascii="Arial" w:hAnsi="Arial" w:cs="Arial"/>
          <w:b/>
        </w:rPr>
        <w:t>6</w:t>
      </w:r>
      <w:r w:rsidRPr="00C74D60">
        <w:rPr>
          <w:rFonts w:ascii="Arial" w:hAnsi="Arial" w:cs="Arial"/>
          <w:b/>
        </w:rPr>
        <w:t>.11.2016-duben 2017</w:t>
      </w:r>
    </w:p>
    <w:p w:rsidR="00C24711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činnost bude soustředěna na ulici U plynárny v úseku Nad Vinným potokem – Chodovská. Dojde k jejímu úplnému zneprůjezdnění (s výjimkou  místní </w:t>
      </w:r>
      <w:r w:rsidR="00C24711">
        <w:rPr>
          <w:rFonts w:ascii="Arial" w:hAnsi="Arial" w:cs="Arial"/>
        </w:rPr>
        <w:t xml:space="preserve">dopravní </w:t>
      </w:r>
      <w:r>
        <w:rPr>
          <w:rFonts w:ascii="Arial" w:hAnsi="Arial" w:cs="Arial"/>
        </w:rPr>
        <w:t xml:space="preserve">obsluhy). </w:t>
      </w:r>
    </w:p>
    <w:p w:rsidR="00F1706A" w:rsidRPr="00A244F8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A244F8">
        <w:rPr>
          <w:rFonts w:ascii="Arial" w:hAnsi="Arial" w:cs="Arial"/>
        </w:rPr>
        <w:t>Objízdná trasa bude vedena po Vršovické ulici s možností pokračovat ulicemi Petrohradská či Moskevská do ulice Bohdalecké.</w:t>
      </w:r>
    </w:p>
    <w:p w:rsidR="00F1706A" w:rsidRPr="00A244F8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A244F8">
        <w:rPr>
          <w:rFonts w:ascii="Arial" w:hAnsi="Arial" w:cs="Arial"/>
        </w:rPr>
        <w:t xml:space="preserve">Dojde k omezení provozu křižovatky zajišťující dopravní napojení obchodního centra Kaufland na ulici U Plynárny a zároveň napojení rozsáhlé obytné oblasti nacházející se na Bohdalci (severně od ulice U Plynárny). V této křižovatce bude stavba rozdělena na několik fází, aby bylo v maximální možné míře toto napojení zachováno, uzavírka </w:t>
      </w:r>
      <w:r>
        <w:rPr>
          <w:rFonts w:ascii="Arial" w:hAnsi="Arial" w:cs="Arial"/>
        </w:rPr>
        <w:t>bu</w:t>
      </w:r>
      <w:r w:rsidRPr="00A244F8">
        <w:rPr>
          <w:rFonts w:ascii="Arial" w:hAnsi="Arial" w:cs="Arial"/>
        </w:rPr>
        <w:t>de co nejkratší. V takovém případě je objekt Kauflandu dopravně napojen na Chodovskou ulici, do obytné oblasti je možné přijet z Moskevské a Bohdalecké uli</w:t>
      </w:r>
      <w:r>
        <w:rPr>
          <w:rFonts w:ascii="Arial" w:hAnsi="Arial" w:cs="Arial"/>
        </w:rPr>
        <w:t xml:space="preserve">ce a rovněž přes Chodovskou ulici. </w:t>
      </w:r>
      <w:r w:rsidRPr="00C907AE">
        <w:rPr>
          <w:rFonts w:ascii="Arial" w:hAnsi="Arial" w:cs="Arial"/>
          <w:u w:val="single"/>
        </w:rPr>
        <w:t>Toto omezení nesmí probíhat v prosinci</w:t>
      </w:r>
      <w:r>
        <w:rPr>
          <w:rFonts w:ascii="Arial" w:hAnsi="Arial" w:cs="Arial"/>
        </w:rPr>
        <w:t>.</w:t>
      </w:r>
    </w:p>
    <w:p w:rsidR="00F1706A" w:rsidRPr="00A244F8" w:rsidRDefault="00F1706A" w:rsidP="00C24711">
      <w:pPr>
        <w:pStyle w:val="Zkladntext"/>
        <w:spacing w:before="120" w:after="0"/>
        <w:ind w:hanging="5"/>
        <w:jc w:val="both"/>
        <w:rPr>
          <w:rFonts w:ascii="Arial" w:hAnsi="Arial" w:cs="Arial"/>
        </w:rPr>
      </w:pPr>
      <w:r w:rsidRPr="00A244F8">
        <w:rPr>
          <w:rFonts w:ascii="Arial" w:hAnsi="Arial" w:cs="Arial"/>
        </w:rPr>
        <w:t xml:space="preserve">Tramvajová doprava </w:t>
      </w:r>
      <w:r>
        <w:rPr>
          <w:rFonts w:ascii="Arial" w:hAnsi="Arial" w:cs="Arial"/>
        </w:rPr>
        <w:t xml:space="preserve">bude ukončena provizorním přejezdem Californien v ulici </w:t>
      </w:r>
      <w:r>
        <w:rPr>
          <w:rFonts w:ascii="Arial" w:hAnsi="Arial" w:cs="Arial"/>
        </w:rPr>
        <w:br/>
        <w:t>U Plynárny za zastávkou Michelská</w:t>
      </w:r>
      <w:r w:rsidRPr="00A244F8">
        <w:rPr>
          <w:rFonts w:ascii="Arial" w:hAnsi="Arial" w:cs="Arial"/>
        </w:rPr>
        <w:t>, náhradní doprava bude zajištěna autobusy po objízdné trase.</w:t>
      </w:r>
    </w:p>
    <w:sectPr w:rsidR="00F1706A" w:rsidRPr="00A244F8" w:rsidSect="00A5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133" w:bottom="1985" w:left="1701" w:header="709" w:footer="64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B2" w:rsidRDefault="00B933B2" w:rsidP="00306971">
      <w:r>
        <w:separator/>
      </w:r>
    </w:p>
  </w:endnote>
  <w:endnote w:type="continuationSeparator" w:id="0">
    <w:p w:rsidR="00B933B2" w:rsidRDefault="00B933B2" w:rsidP="0030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A57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7C" w:rsidRPr="0038415C" w:rsidRDefault="005B187C" w:rsidP="0038415C">
    <w:pPr>
      <w:pStyle w:val="Zpat"/>
    </w:pPr>
    <w:r w:rsidRPr="0038415C">
      <w:t>METROPROJEKT Praha a.s.</w:t>
    </w:r>
  </w:p>
  <w:p w:rsidR="005B187C" w:rsidRPr="0038415C" w:rsidRDefault="00327C60" w:rsidP="0038415C">
    <w:pPr>
      <w:pStyle w:val="Zpat"/>
    </w:pPr>
    <w:r>
      <w:t xml:space="preserve">I. </w:t>
    </w:r>
    <w:r w:rsidR="005B187C" w:rsidRPr="0038415C">
      <w:t>P. Pavlova 1786/2</w:t>
    </w:r>
    <w:r w:rsidR="0038415C" w:rsidRPr="0038415C">
      <w:t>, 120 00  Praha 2</w:t>
    </w:r>
    <w:r w:rsidR="00FA5803">
      <w:t>,  IČ: 45271895</w:t>
    </w:r>
  </w:p>
  <w:p w:rsidR="0038415C" w:rsidRPr="0038415C" w:rsidRDefault="0038415C" w:rsidP="0038415C">
    <w:pPr>
      <w:pStyle w:val="Zpat"/>
    </w:pPr>
    <w:r w:rsidRPr="0038415C">
      <w:t>Tel.: +420 296 325 152, +420 296 154 105, Fax: +420 296 325 153</w:t>
    </w:r>
  </w:p>
  <w:p w:rsidR="0038415C" w:rsidRPr="0038415C" w:rsidRDefault="0038415C" w:rsidP="0038415C">
    <w:pPr>
      <w:pStyle w:val="Zpat"/>
    </w:pPr>
    <w:r w:rsidRPr="0038415C">
      <w:t xml:space="preserve">E-mail: </w:t>
    </w:r>
    <w:hyperlink r:id="rId1" w:history="1">
      <w:r w:rsidRPr="0038415C">
        <w:rPr>
          <w:rStyle w:val="Hypertextovodkaz"/>
          <w:color w:val="auto"/>
          <w:u w:val="none"/>
        </w:rPr>
        <w:t>info@metroprojekt.cz</w:t>
      </w:r>
    </w:hyperlink>
    <w:r w:rsidRPr="0038415C">
      <w:t xml:space="preserve">  URL: www.metroprojekt.cz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A57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B2" w:rsidRDefault="00B933B2" w:rsidP="00306971">
      <w:r>
        <w:separator/>
      </w:r>
    </w:p>
  </w:footnote>
  <w:footnote w:type="continuationSeparator" w:id="0">
    <w:p w:rsidR="00B933B2" w:rsidRDefault="00B933B2" w:rsidP="0030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A57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7C" w:rsidRDefault="00080F82" w:rsidP="005B187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480988" wp14:editId="1CA260DA">
          <wp:simplePos x="0" y="0"/>
          <wp:positionH relativeFrom="column">
            <wp:posOffset>-575945</wp:posOffset>
          </wp:positionH>
          <wp:positionV relativeFrom="page">
            <wp:posOffset>450215</wp:posOffset>
          </wp:positionV>
          <wp:extent cx="2339975" cy="467995"/>
          <wp:effectExtent l="0" t="0" r="3175" b="8255"/>
          <wp:wrapNone/>
          <wp:docPr id="1" name="obrázek 2" descr="metroprojekt-logo-A-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etroprojekt-logo-A-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A57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8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6A7C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03F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74A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EA0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5C6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38B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6E0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CAA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4B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E5CD8"/>
    <w:multiLevelType w:val="hybridMultilevel"/>
    <w:tmpl w:val="D4C06002"/>
    <w:lvl w:ilvl="0" w:tplc="887A1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832A2"/>
    <w:multiLevelType w:val="singleLevel"/>
    <w:tmpl w:val="777427F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E8C4403"/>
    <w:multiLevelType w:val="singleLevel"/>
    <w:tmpl w:val="D992378C"/>
    <w:lvl w:ilvl="0">
      <w:start w:val="1"/>
      <w:numFmt w:val="bullet"/>
      <w:pStyle w:val="Odrky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86414C7"/>
    <w:multiLevelType w:val="multilevel"/>
    <w:tmpl w:val="B0260FBA"/>
    <w:lvl w:ilvl="0">
      <w:start w:val="1"/>
      <w:numFmt w:val="ordinal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76" w:hanging="576"/>
      </w:pPr>
    </w:lvl>
    <w:lvl w:ilvl="2">
      <w:start w:val="1"/>
      <w:numFmt w:val="ordinal"/>
      <w:lvlText w:val="%1%2%3"/>
      <w:lvlJc w:val="left"/>
      <w:pPr>
        <w:tabs>
          <w:tab w:val="num" w:pos="1080"/>
        </w:tabs>
        <w:ind w:left="720" w:hanging="720"/>
      </w:pPr>
    </w:lvl>
    <w:lvl w:ilvl="3">
      <w:start w:val="1"/>
      <w:numFmt w:val="ordinal"/>
      <w:lvlText w:val="%1%2%3%4"/>
      <w:lvlJc w:val="left"/>
      <w:pPr>
        <w:tabs>
          <w:tab w:val="num" w:pos="1440"/>
        </w:tabs>
        <w:ind w:left="864" w:hanging="864"/>
      </w:pPr>
    </w:lvl>
    <w:lvl w:ilvl="4">
      <w:start w:val="1"/>
      <w:numFmt w:val="ordinal"/>
      <w:lvlText w:val="%1%2%3%4%5"/>
      <w:lvlJc w:val="left"/>
      <w:pPr>
        <w:tabs>
          <w:tab w:val="num" w:pos="1440"/>
        </w:tabs>
        <w:ind w:left="1008" w:hanging="1008"/>
      </w:pPr>
    </w:lvl>
    <w:lvl w:ilvl="5">
      <w:start w:val="1"/>
      <w:numFmt w:val="ordinal"/>
      <w:lvlText w:val="%1%2%3%4%5%6"/>
      <w:lvlJc w:val="left"/>
      <w:pPr>
        <w:tabs>
          <w:tab w:val="num" w:pos="1800"/>
        </w:tabs>
        <w:ind w:left="1152" w:hanging="1152"/>
      </w:pPr>
    </w:lvl>
    <w:lvl w:ilvl="6">
      <w:start w:val="1"/>
      <w:numFmt w:val="ordinal"/>
      <w:lvlText w:val="%1%2%3%4%5%6%7"/>
      <w:lvlJc w:val="left"/>
      <w:pPr>
        <w:tabs>
          <w:tab w:val="num" w:pos="1800"/>
        </w:tabs>
        <w:ind w:left="1296" w:hanging="1296"/>
      </w:pPr>
    </w:lvl>
    <w:lvl w:ilvl="7">
      <w:start w:val="1"/>
      <w:numFmt w:val="ordinal"/>
      <w:lvlText w:val="%1%2%3%4%5%6%7%8"/>
      <w:lvlJc w:val="left"/>
      <w:pPr>
        <w:tabs>
          <w:tab w:val="num" w:pos="2160"/>
        </w:tabs>
        <w:ind w:left="1440" w:hanging="1440"/>
      </w:pPr>
    </w:lvl>
    <w:lvl w:ilvl="8">
      <w:start w:val="1"/>
      <w:numFmt w:val="ordinal"/>
      <w:lvlText w:val="%1%2%3%4%5%6%7%8%9"/>
      <w:lvlJc w:val="left"/>
      <w:pPr>
        <w:tabs>
          <w:tab w:val="num" w:pos="2160"/>
        </w:tabs>
        <w:ind w:left="1584" w:hanging="1584"/>
      </w:pPr>
    </w:lvl>
  </w:abstractNum>
  <w:abstractNum w:abstractNumId="14">
    <w:nsid w:val="43177E47"/>
    <w:multiLevelType w:val="singleLevel"/>
    <w:tmpl w:val="A1EE9D64"/>
    <w:lvl w:ilvl="0">
      <w:start w:val="1"/>
      <w:numFmt w:val="decimal"/>
      <w:pStyle w:val="slovanodstav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E54754"/>
    <w:multiLevelType w:val="hybridMultilevel"/>
    <w:tmpl w:val="1F321E00"/>
    <w:lvl w:ilvl="0" w:tplc="0478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1150C"/>
    <w:multiLevelType w:val="hybridMultilevel"/>
    <w:tmpl w:val="29A056AA"/>
    <w:lvl w:ilvl="0" w:tplc="1B784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2"/>
  </w:num>
  <w:num w:numId="9">
    <w:abstractNumId w:val="16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6A"/>
    <w:rsid w:val="00015898"/>
    <w:rsid w:val="000808DD"/>
    <w:rsid w:val="00080F82"/>
    <w:rsid w:val="00112EC7"/>
    <w:rsid w:val="00123741"/>
    <w:rsid w:val="00131F15"/>
    <w:rsid w:val="00156F96"/>
    <w:rsid w:val="00267530"/>
    <w:rsid w:val="00287E3E"/>
    <w:rsid w:val="002A6F51"/>
    <w:rsid w:val="002B582A"/>
    <w:rsid w:val="00306971"/>
    <w:rsid w:val="003128CA"/>
    <w:rsid w:val="00327C60"/>
    <w:rsid w:val="00372271"/>
    <w:rsid w:val="00383595"/>
    <w:rsid w:val="0038415C"/>
    <w:rsid w:val="00407609"/>
    <w:rsid w:val="004172DE"/>
    <w:rsid w:val="00433510"/>
    <w:rsid w:val="004456DE"/>
    <w:rsid w:val="00472242"/>
    <w:rsid w:val="0048046C"/>
    <w:rsid w:val="004807BE"/>
    <w:rsid w:val="005955C2"/>
    <w:rsid w:val="005B187C"/>
    <w:rsid w:val="00642E3A"/>
    <w:rsid w:val="006F443F"/>
    <w:rsid w:val="00700B40"/>
    <w:rsid w:val="00721627"/>
    <w:rsid w:val="00730B4B"/>
    <w:rsid w:val="00740705"/>
    <w:rsid w:val="008144F3"/>
    <w:rsid w:val="008759FC"/>
    <w:rsid w:val="008A1C3D"/>
    <w:rsid w:val="00902058"/>
    <w:rsid w:val="00966260"/>
    <w:rsid w:val="00975591"/>
    <w:rsid w:val="0099335B"/>
    <w:rsid w:val="00A36342"/>
    <w:rsid w:val="00A573FD"/>
    <w:rsid w:val="00AC6CE6"/>
    <w:rsid w:val="00B04B95"/>
    <w:rsid w:val="00B37307"/>
    <w:rsid w:val="00B933B2"/>
    <w:rsid w:val="00B95E73"/>
    <w:rsid w:val="00BA43A3"/>
    <w:rsid w:val="00BB2C38"/>
    <w:rsid w:val="00BD52CB"/>
    <w:rsid w:val="00C24711"/>
    <w:rsid w:val="00C74D60"/>
    <w:rsid w:val="00C7649C"/>
    <w:rsid w:val="00D84F1F"/>
    <w:rsid w:val="00D9363D"/>
    <w:rsid w:val="00E03B51"/>
    <w:rsid w:val="00E11619"/>
    <w:rsid w:val="00E44A27"/>
    <w:rsid w:val="00EA12EA"/>
    <w:rsid w:val="00F1706A"/>
    <w:rsid w:val="00F223B3"/>
    <w:rsid w:val="00F60ADE"/>
    <w:rsid w:val="00F66ACD"/>
    <w:rsid w:val="00FA248A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locked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06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12EC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112EC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2EC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12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12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2EC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12E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12E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12EC7"/>
    <w:p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ce">
    <w:name w:val="Číslované odstavce"/>
    <w:basedOn w:val="Normln"/>
    <w:autoRedefine/>
    <w:pPr>
      <w:numPr>
        <w:numId w:val="1"/>
      </w:numPr>
      <w:spacing w:after="60"/>
    </w:pPr>
  </w:style>
  <w:style w:type="paragraph" w:customStyle="1" w:styleId="Odrky">
    <w:name w:val="Odrážky"/>
    <w:basedOn w:val="Normln"/>
    <w:next w:val="Zkladntext"/>
    <w:pPr>
      <w:numPr>
        <w:numId w:val="8"/>
      </w:numPr>
    </w:p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hlav">
    <w:name w:val="header"/>
    <w:locked/>
    <w:rsid w:val="00AC6CE6"/>
    <w:pPr>
      <w:tabs>
        <w:tab w:val="center" w:pos="4536"/>
        <w:tab w:val="right" w:pos="9072"/>
      </w:tabs>
      <w:jc w:val="right"/>
    </w:pPr>
    <w:rPr>
      <w:rFonts w:ascii="Arial" w:hAnsi="Arial"/>
      <w:sz w:val="16"/>
    </w:rPr>
  </w:style>
  <w:style w:type="paragraph" w:styleId="Zpat">
    <w:name w:val="footer"/>
    <w:semiHidden/>
    <w:locked/>
    <w:rsid w:val="00B95E73"/>
    <w:pPr>
      <w:tabs>
        <w:tab w:val="center" w:pos="4536"/>
        <w:tab w:val="right" w:pos="9072"/>
      </w:tabs>
    </w:pPr>
    <w:rPr>
      <w:rFonts w:ascii="Arial" w:hAnsi="Arial"/>
      <w:spacing w:val="20"/>
      <w:sz w:val="16"/>
      <w:szCs w:val="24"/>
      <w:lang w:val="en-US" w:eastAsia="en-US" w:bidi="en-US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112EC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112EC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12EC7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112EC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12EC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12EC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112EC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12EC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12EC7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112EC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12EC7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2EC7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uiPriority w:val="11"/>
    <w:rsid w:val="00112EC7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112EC7"/>
    <w:rPr>
      <w:rFonts w:ascii="Arial Black" w:hAnsi="Arial Black"/>
      <w:b/>
      <w:bCs/>
    </w:rPr>
  </w:style>
  <w:style w:type="character" w:styleId="Zvraznn">
    <w:name w:val="Emphasis"/>
    <w:uiPriority w:val="20"/>
    <w:qFormat/>
    <w:rsid w:val="00112EC7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112EC7"/>
    <w:rPr>
      <w:szCs w:val="32"/>
    </w:rPr>
  </w:style>
  <w:style w:type="paragraph" w:styleId="Odstavecseseznamem">
    <w:name w:val="List Paragraph"/>
    <w:basedOn w:val="Normln"/>
    <w:uiPriority w:val="34"/>
    <w:qFormat/>
    <w:rsid w:val="00112EC7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12EC7"/>
    <w:rPr>
      <w:i/>
    </w:rPr>
  </w:style>
  <w:style w:type="character" w:customStyle="1" w:styleId="CitaceChar">
    <w:name w:val="Citace Char"/>
    <w:link w:val="Citace"/>
    <w:uiPriority w:val="29"/>
    <w:rsid w:val="00112EC7"/>
    <w:rPr>
      <w:i/>
      <w:sz w:val="24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12EC7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link w:val="Citaceintenzivn"/>
    <w:uiPriority w:val="30"/>
    <w:rsid w:val="00112EC7"/>
    <w:rPr>
      <w:b/>
      <w:i/>
      <w:sz w:val="24"/>
    </w:rPr>
  </w:style>
  <w:style w:type="character" w:styleId="Zdraznnjemn">
    <w:name w:val="Subtle Emphasis"/>
    <w:uiPriority w:val="19"/>
    <w:qFormat/>
    <w:rsid w:val="00112EC7"/>
    <w:rPr>
      <w:rFonts w:ascii="Arial" w:hAnsi="Arial"/>
      <w:i/>
      <w:color w:val="5A5A5A"/>
    </w:rPr>
  </w:style>
  <w:style w:type="character" w:styleId="Zdraznnintenzivn">
    <w:name w:val="Intense Emphasis"/>
    <w:uiPriority w:val="21"/>
    <w:qFormat/>
    <w:rsid w:val="00112EC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112EC7"/>
    <w:rPr>
      <w:rFonts w:ascii="Arial" w:hAnsi="Arial"/>
      <w:sz w:val="24"/>
      <w:szCs w:val="24"/>
      <w:u w:val="single"/>
    </w:rPr>
  </w:style>
  <w:style w:type="character" w:styleId="Odkazintenzivn">
    <w:name w:val="Intense Reference"/>
    <w:uiPriority w:val="32"/>
    <w:qFormat/>
    <w:rsid w:val="00112EC7"/>
    <w:rPr>
      <w:rFonts w:ascii="Arial" w:hAnsi="Arial"/>
      <w:b/>
      <w:sz w:val="24"/>
      <w:u w:val="single"/>
    </w:rPr>
  </w:style>
  <w:style w:type="character" w:styleId="Nzevknihy">
    <w:name w:val="Book Title"/>
    <w:uiPriority w:val="33"/>
    <w:qFormat/>
    <w:rsid w:val="00112EC7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2EC7"/>
    <w:pPr>
      <w:outlineLvl w:val="9"/>
    </w:pPr>
  </w:style>
  <w:style w:type="character" w:customStyle="1" w:styleId="ZkladntextChar">
    <w:name w:val="Základní text Char"/>
    <w:link w:val="Zkladntext"/>
    <w:semiHidden/>
    <w:rsid w:val="0038415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locked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06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12EC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112EC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2EC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12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12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2EC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12E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12E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12EC7"/>
    <w:p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ce">
    <w:name w:val="Číslované odstavce"/>
    <w:basedOn w:val="Normln"/>
    <w:autoRedefine/>
    <w:pPr>
      <w:numPr>
        <w:numId w:val="1"/>
      </w:numPr>
      <w:spacing w:after="60"/>
    </w:pPr>
  </w:style>
  <w:style w:type="paragraph" w:customStyle="1" w:styleId="Odrky">
    <w:name w:val="Odrážky"/>
    <w:basedOn w:val="Normln"/>
    <w:next w:val="Zkladntext"/>
    <w:pPr>
      <w:numPr>
        <w:numId w:val="8"/>
      </w:numPr>
    </w:p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hlav">
    <w:name w:val="header"/>
    <w:locked/>
    <w:rsid w:val="00AC6CE6"/>
    <w:pPr>
      <w:tabs>
        <w:tab w:val="center" w:pos="4536"/>
        <w:tab w:val="right" w:pos="9072"/>
      </w:tabs>
      <w:jc w:val="right"/>
    </w:pPr>
    <w:rPr>
      <w:rFonts w:ascii="Arial" w:hAnsi="Arial"/>
      <w:sz w:val="16"/>
    </w:rPr>
  </w:style>
  <w:style w:type="paragraph" w:styleId="Zpat">
    <w:name w:val="footer"/>
    <w:semiHidden/>
    <w:locked/>
    <w:rsid w:val="00B95E73"/>
    <w:pPr>
      <w:tabs>
        <w:tab w:val="center" w:pos="4536"/>
        <w:tab w:val="right" w:pos="9072"/>
      </w:tabs>
    </w:pPr>
    <w:rPr>
      <w:rFonts w:ascii="Arial" w:hAnsi="Arial"/>
      <w:spacing w:val="20"/>
      <w:sz w:val="16"/>
      <w:szCs w:val="24"/>
      <w:lang w:val="en-US" w:eastAsia="en-US" w:bidi="en-US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112EC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112EC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12EC7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112EC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12EC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12EC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112EC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12EC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12EC7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112EC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12EC7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2EC7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uiPriority w:val="11"/>
    <w:rsid w:val="00112EC7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112EC7"/>
    <w:rPr>
      <w:rFonts w:ascii="Arial Black" w:hAnsi="Arial Black"/>
      <w:b/>
      <w:bCs/>
    </w:rPr>
  </w:style>
  <w:style w:type="character" w:styleId="Zvraznn">
    <w:name w:val="Emphasis"/>
    <w:uiPriority w:val="20"/>
    <w:qFormat/>
    <w:rsid w:val="00112EC7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112EC7"/>
    <w:rPr>
      <w:szCs w:val="32"/>
    </w:rPr>
  </w:style>
  <w:style w:type="paragraph" w:styleId="Odstavecseseznamem">
    <w:name w:val="List Paragraph"/>
    <w:basedOn w:val="Normln"/>
    <w:uiPriority w:val="34"/>
    <w:qFormat/>
    <w:rsid w:val="00112EC7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12EC7"/>
    <w:rPr>
      <w:i/>
    </w:rPr>
  </w:style>
  <w:style w:type="character" w:customStyle="1" w:styleId="CitaceChar">
    <w:name w:val="Citace Char"/>
    <w:link w:val="Citace"/>
    <w:uiPriority w:val="29"/>
    <w:rsid w:val="00112EC7"/>
    <w:rPr>
      <w:i/>
      <w:sz w:val="24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12EC7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link w:val="Citaceintenzivn"/>
    <w:uiPriority w:val="30"/>
    <w:rsid w:val="00112EC7"/>
    <w:rPr>
      <w:b/>
      <w:i/>
      <w:sz w:val="24"/>
    </w:rPr>
  </w:style>
  <w:style w:type="character" w:styleId="Zdraznnjemn">
    <w:name w:val="Subtle Emphasis"/>
    <w:uiPriority w:val="19"/>
    <w:qFormat/>
    <w:rsid w:val="00112EC7"/>
    <w:rPr>
      <w:rFonts w:ascii="Arial" w:hAnsi="Arial"/>
      <w:i/>
      <w:color w:val="5A5A5A"/>
    </w:rPr>
  </w:style>
  <w:style w:type="character" w:styleId="Zdraznnintenzivn">
    <w:name w:val="Intense Emphasis"/>
    <w:uiPriority w:val="21"/>
    <w:qFormat/>
    <w:rsid w:val="00112EC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112EC7"/>
    <w:rPr>
      <w:rFonts w:ascii="Arial" w:hAnsi="Arial"/>
      <w:sz w:val="24"/>
      <w:szCs w:val="24"/>
      <w:u w:val="single"/>
    </w:rPr>
  </w:style>
  <w:style w:type="character" w:styleId="Odkazintenzivn">
    <w:name w:val="Intense Reference"/>
    <w:uiPriority w:val="32"/>
    <w:qFormat/>
    <w:rsid w:val="00112EC7"/>
    <w:rPr>
      <w:rFonts w:ascii="Arial" w:hAnsi="Arial"/>
      <w:b/>
      <w:sz w:val="24"/>
      <w:u w:val="single"/>
    </w:rPr>
  </w:style>
  <w:style w:type="character" w:styleId="Nzevknihy">
    <w:name w:val="Book Title"/>
    <w:uiPriority w:val="33"/>
    <w:qFormat/>
    <w:rsid w:val="00112EC7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2EC7"/>
    <w:pPr>
      <w:outlineLvl w:val="9"/>
    </w:pPr>
  </w:style>
  <w:style w:type="character" w:customStyle="1" w:styleId="ZkladntextChar">
    <w:name w:val="Základní text Char"/>
    <w:link w:val="Zkladntext"/>
    <w:semiHidden/>
    <w:rsid w:val="0038415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FFFFF"/>
                    <w:right w:val="none" w:sz="0" w:space="0" w:color="auto"/>
                  </w:divBdr>
                  <w:divsChild>
                    <w:div w:id="7315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troprojek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2016-05-24T17:06:00Z</dcterms:created>
  <dcterms:modified xsi:type="dcterms:W3CDTF">2016-05-24T17:06:00Z</dcterms:modified>
</cp:coreProperties>
</file>